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4758DE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758DE">
        <w:rPr>
          <w:bCs/>
          <w:sz w:val="30"/>
          <w:szCs w:val="30"/>
          <w:highlight w:val="yellow"/>
        </w:rPr>
        <w:t>СЛАЙД 1</w:t>
      </w: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63183F">
        <w:rPr>
          <w:rFonts w:eastAsia="Calibri" w:cs="Times New Roman"/>
          <w:b/>
          <w:sz w:val="30"/>
          <w:szCs w:val="30"/>
        </w:rPr>
        <w:t xml:space="preserve"> СОБРАН</w:t>
      </w:r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4758DE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758DE">
        <w:rPr>
          <w:bCs/>
          <w:sz w:val="30"/>
          <w:szCs w:val="30"/>
          <w:highlight w:val="yellow"/>
        </w:rPr>
        <w:t>СЛАЙД 2</w:t>
      </w:r>
      <w:r w:rsidR="003C0DA0">
        <w:rPr>
          <w:bCs/>
          <w:sz w:val="30"/>
          <w:szCs w:val="30"/>
        </w:rPr>
        <w:t xml:space="preserve">В </w:t>
      </w:r>
      <w:r w:rsidR="003C0DA0" w:rsidRPr="006303F1">
        <w:rPr>
          <w:bCs/>
          <w:sz w:val="30"/>
          <w:szCs w:val="30"/>
        </w:rPr>
        <w:t>суверенной Республике Беларусь</w:t>
      </w:r>
      <w:r w:rsidR="003C0DA0">
        <w:rPr>
          <w:bCs/>
          <w:sz w:val="30"/>
          <w:szCs w:val="30"/>
        </w:rPr>
        <w:t xml:space="preserve"> последовательноукрепляются</w:t>
      </w:r>
      <w:r w:rsidR="006F3F49">
        <w:rPr>
          <w:bCs/>
          <w:sz w:val="30"/>
          <w:szCs w:val="30"/>
        </w:rPr>
        <w:t xml:space="preserve"> принцип</w:t>
      </w:r>
      <w:r w:rsidR="003C0DA0">
        <w:rPr>
          <w:bCs/>
          <w:sz w:val="30"/>
          <w:szCs w:val="30"/>
        </w:rPr>
        <w:t>ы</w:t>
      </w:r>
      <w:r w:rsidR="006F3F49" w:rsidRPr="003C0DA0">
        <w:rPr>
          <w:bCs/>
          <w:sz w:val="30"/>
          <w:szCs w:val="30"/>
        </w:rPr>
        <w:t>народовластия</w:t>
      </w:r>
      <w:r w:rsidR="003C0DA0"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="003C0DA0" w:rsidRPr="000929E6">
        <w:rPr>
          <w:bCs/>
          <w:sz w:val="30"/>
          <w:szCs w:val="30"/>
        </w:rPr>
        <w:t xml:space="preserve">обсуждаютсязнаковые </w:t>
      </w:r>
      <w:r w:rsidR="006F3F49" w:rsidRPr="000929E6">
        <w:rPr>
          <w:bCs/>
          <w:sz w:val="30"/>
          <w:szCs w:val="30"/>
        </w:rPr>
        <w:t>законопроект</w:t>
      </w:r>
      <w:r w:rsidR="003C0DA0"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="003C0DA0"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="003C0DA0"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="003C0DA0"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</w:p>
    <w:p w:rsidR="003034F9" w:rsidRPr="009E2342" w:rsidRDefault="004758DE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3</w:t>
      </w:r>
      <w:r w:rsidR="009F6727">
        <w:rPr>
          <w:sz w:val="30"/>
          <w:szCs w:val="30"/>
        </w:rPr>
        <w:t>Н</w:t>
      </w:r>
      <w:r w:rsidR="009F6727" w:rsidRPr="00C47300">
        <w:rPr>
          <w:sz w:val="30"/>
          <w:szCs w:val="30"/>
        </w:rPr>
        <w:t>адежной опорой и для людей, и для властиявляется</w:t>
      </w:r>
      <w:r w:rsidR="009F6727"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="009F6727"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="009F6727" w:rsidRPr="009F6727">
        <w:rPr>
          <w:sz w:val="30"/>
          <w:szCs w:val="30"/>
        </w:rPr>
        <w:t>ВНС)</w:t>
      </w:r>
      <w:r w:rsidR="009F6727">
        <w:rPr>
          <w:sz w:val="30"/>
          <w:szCs w:val="30"/>
        </w:rPr>
        <w:t xml:space="preserve">. </w:t>
      </w:r>
      <w:r w:rsidR="009F6727"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="009F6727" w:rsidRPr="009F6727">
        <w:rPr>
          <w:sz w:val="30"/>
          <w:szCs w:val="30"/>
        </w:rPr>
        <w:t>1996 году по инициативе Главы государства</w:t>
      </w:r>
      <w:r w:rsidR="009F6727"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4758DE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758DE">
        <w:rPr>
          <w:rFonts w:cs="Times New Roman"/>
          <w:b/>
          <w:sz w:val="30"/>
          <w:szCs w:val="30"/>
          <w:highlight w:val="yellow"/>
        </w:rPr>
        <w:t>СЛАЙД 4</w:t>
      </w:r>
      <w:r w:rsidR="00AE3B0B"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историческихтрадициях.</w:t>
      </w:r>
    </w:p>
    <w:p w:rsidR="00440699" w:rsidRDefault="004758DE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rFonts w:eastAsia="Times New Roman" w:cs="Times New Roman"/>
          <w:sz w:val="30"/>
          <w:szCs w:val="30"/>
          <w:highlight w:val="yellow"/>
        </w:rPr>
        <w:t>СЛАЙД 5</w:t>
      </w:r>
      <w:r w:rsidR="00F75C59"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="00F75C59"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="00F75C59"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="00F75C59"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="00F75C59"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 xml:space="preserve">Сознавая общую ответственность за судьбу Родины, наши предки все делали сообща.Именно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4758DE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6</w:t>
      </w:r>
      <w:r w:rsidR="00886963">
        <w:rPr>
          <w:sz w:val="30"/>
          <w:szCs w:val="30"/>
        </w:rPr>
        <w:t>О</w:t>
      </w:r>
      <w:r w:rsidR="00886963"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="00886963" w:rsidRPr="001E7931">
        <w:rPr>
          <w:sz w:val="30"/>
          <w:szCs w:val="30"/>
        </w:rPr>
        <w:t xml:space="preserve"> нашей странызанимает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 xml:space="preserve">, решившее судьбу людей, освобожденных Красной Армией от гнета панской Польши.Тогда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4758DE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7</w:t>
      </w:r>
      <w:r w:rsidR="00C34E7A">
        <w:rPr>
          <w:sz w:val="30"/>
          <w:szCs w:val="30"/>
        </w:rPr>
        <w:t>После обретения Беларусью независимости п</w:t>
      </w:r>
      <w:r w:rsidR="00C34E7A" w:rsidRPr="000D2EDD">
        <w:rPr>
          <w:sz w:val="30"/>
          <w:szCs w:val="30"/>
        </w:rPr>
        <w:t xml:space="preserve">ервая половина </w:t>
      </w:r>
      <w:r w:rsidR="00C34E7A">
        <w:rPr>
          <w:sz w:val="30"/>
          <w:szCs w:val="30"/>
        </w:rPr>
        <w:br/>
      </w:r>
      <w:r w:rsidR="00C34E7A"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 w:rsidR="009E2342">
        <w:rPr>
          <w:sz w:val="30"/>
          <w:szCs w:val="30"/>
        </w:rPr>
        <w:t>В</w:t>
      </w:r>
      <w:r w:rsidR="00C34E7A"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 xml:space="preserve">период Верховный Совет обладал практически ничем не ограниченной властью в стране. И далеко не все этой властью хотели </w:t>
      </w:r>
      <w:r w:rsidR="009E2342" w:rsidRPr="009E2342">
        <w:rPr>
          <w:sz w:val="30"/>
          <w:szCs w:val="30"/>
        </w:rPr>
        <w:lastRenderedPageBreak/>
        <w:t>делиться</w:t>
      </w:r>
      <w:r w:rsidR="009E2342">
        <w:rPr>
          <w:sz w:val="30"/>
          <w:szCs w:val="30"/>
        </w:rPr>
        <w:t>.</w:t>
      </w:r>
      <w:r w:rsidR="0043608C">
        <w:rPr>
          <w:sz w:val="30"/>
          <w:szCs w:val="30"/>
        </w:rPr>
        <w:t>Слабость государственногоаппарата</w:t>
      </w:r>
      <w:r w:rsidR="00C34E7A"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 xml:space="preserve">название президентского доклада–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</w:p>
    <w:p w:rsidR="000B46B6" w:rsidRPr="000B46B6" w:rsidRDefault="004758DE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rFonts w:cs="Times New Roman"/>
          <w:sz w:val="30"/>
          <w:szCs w:val="30"/>
          <w:highlight w:val="yellow"/>
        </w:rPr>
        <w:t>СЛАЙД 8</w:t>
      </w:r>
      <w:r w:rsidR="000B46B6"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="000B46B6"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lastRenderedPageBreak/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Pr="00643EAB">
        <w:rPr>
          <w:i/>
          <w:szCs w:val="28"/>
        </w:rPr>
        <w:t>–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C57031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Pr="002E60DE">
        <w:rPr>
          <w:sz w:val="30"/>
          <w:szCs w:val="30"/>
        </w:rPr>
        <w:t xml:space="preserve">, –подчеркнул </w:t>
      </w:r>
      <w:r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>А.Г.Лукашенко</w:t>
      </w:r>
      <w:r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Pr="002E60DE">
        <w:rPr>
          <w:sz w:val="30"/>
          <w:szCs w:val="30"/>
        </w:rPr>
        <w:t xml:space="preserve"> и изменения избирательного законодательства. – </w:t>
      </w:r>
      <w:r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4758DE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9</w:t>
      </w:r>
      <w:r w:rsidR="00AE3B0B"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="00AE3B0B"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4758DE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rFonts w:cs="Times New Roman"/>
          <w:bCs/>
          <w:sz w:val="30"/>
          <w:szCs w:val="30"/>
          <w:highlight w:val="yellow"/>
        </w:rPr>
        <w:t>СЛАЙД 10</w:t>
      </w:r>
      <w:r w:rsidR="007061FC">
        <w:rPr>
          <w:rFonts w:cs="Times New Roman"/>
          <w:bCs/>
          <w:sz w:val="30"/>
          <w:szCs w:val="30"/>
        </w:rPr>
        <w:t>На современном этапе д</w:t>
      </w:r>
      <w:r w:rsidR="007061FC"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 w:rsidR="007061FC"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4758DE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11</w:t>
      </w:r>
      <w:r w:rsidR="00EA3D10"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="00EA3D10"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lastRenderedPageBreak/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 xml:space="preserve">Основой Программы являются определенные шестым ВНС приоритеты развития Беларуси: счастливая семья, сильные регионы, интеллектуальная странаи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  <w:r w:rsidR="004758DE" w:rsidRPr="004758DE">
        <w:rPr>
          <w:b/>
          <w:i/>
          <w:szCs w:val="28"/>
          <w:highlight w:val="yellow"/>
        </w:rPr>
        <w:t>(СЛАЙД 12</w:t>
      </w:r>
      <w:r w:rsidR="004758DE">
        <w:rPr>
          <w:b/>
          <w:i/>
          <w:szCs w:val="28"/>
        </w:rPr>
        <w:t>)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4758DE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11</w:t>
      </w:r>
      <w:r w:rsidR="007061FC"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4758DE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13</w:t>
      </w:r>
      <w:r w:rsidR="00D47EE5"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="00D47EE5"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 xml:space="preserve"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</w:t>
      </w:r>
      <w:r w:rsidR="00344B31" w:rsidRPr="00C50887">
        <w:rPr>
          <w:b/>
          <w:i/>
          <w:sz w:val="30"/>
          <w:szCs w:val="30"/>
        </w:rPr>
        <w:lastRenderedPageBreak/>
        <w:t>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3A0E1F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14</w:t>
      </w:r>
      <w:r w:rsidR="00A901A8">
        <w:rPr>
          <w:sz w:val="30"/>
          <w:szCs w:val="30"/>
        </w:rPr>
        <w:t>П</w:t>
      </w:r>
      <w:r w:rsidR="00A901A8"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A901A8"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3A0E1F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b/>
          <w:sz w:val="30"/>
          <w:szCs w:val="30"/>
          <w:highlight w:val="yellow"/>
        </w:rPr>
        <w:t>СЛАЙД 15</w:t>
      </w:r>
      <w:r w:rsidR="00717AD6" w:rsidRPr="0015227B">
        <w:rPr>
          <w:b/>
          <w:sz w:val="30"/>
          <w:szCs w:val="30"/>
        </w:rPr>
        <w:t>Президент Республики Беларусь А.Г.Лукашенко</w:t>
      </w:r>
      <w:r w:rsidR="00717AD6" w:rsidRPr="0015227B">
        <w:rPr>
          <w:sz w:val="30"/>
          <w:szCs w:val="30"/>
        </w:rPr>
        <w:t xml:space="preserve"> в своем </w:t>
      </w:r>
      <w:r w:rsidR="00717AD6" w:rsidRPr="00737611">
        <w:rPr>
          <w:sz w:val="30"/>
          <w:szCs w:val="30"/>
        </w:rPr>
        <w:t>Послании к белорусскому народу и</w:t>
      </w:r>
      <w:r w:rsidR="00717AD6"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="00717AD6" w:rsidRPr="0015227B">
        <w:rPr>
          <w:sz w:val="30"/>
          <w:szCs w:val="30"/>
        </w:rPr>
        <w:t>отметил:</w:t>
      </w:r>
      <w:r w:rsidR="00717AD6"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3A0E1F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16</w:t>
      </w:r>
      <w:r w:rsidR="006F6F62"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 w:rsidR="006F6F62">
        <w:rPr>
          <w:sz w:val="30"/>
          <w:szCs w:val="30"/>
        </w:rPr>
        <w:t>широкие</w:t>
      </w:r>
      <w:r w:rsidR="006F6F62" w:rsidRPr="00F41021">
        <w:rPr>
          <w:sz w:val="30"/>
          <w:szCs w:val="30"/>
        </w:rPr>
        <w:t xml:space="preserve"> полномочия</w:t>
      </w:r>
      <w:r w:rsidR="006F6F62">
        <w:rPr>
          <w:sz w:val="30"/>
          <w:szCs w:val="30"/>
        </w:rPr>
        <w:t>.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6F6F62" w:rsidRPr="006F6F62">
        <w:rPr>
          <w:b/>
          <w:sz w:val="30"/>
          <w:szCs w:val="30"/>
        </w:rPr>
        <w:t>приниматьрешения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lastRenderedPageBreak/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3A0E1F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17</w:t>
      </w:r>
      <w:r w:rsidR="00886963">
        <w:rPr>
          <w:sz w:val="30"/>
          <w:szCs w:val="30"/>
        </w:rPr>
        <w:t>О</w:t>
      </w:r>
      <w:r w:rsidR="00886963"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="00886963" w:rsidRPr="00FD7419">
        <w:rPr>
          <w:b/>
          <w:sz w:val="30"/>
          <w:szCs w:val="30"/>
        </w:rPr>
        <w:t>в области обороны</w:t>
      </w:r>
      <w:r w:rsidR="00886963">
        <w:rPr>
          <w:sz w:val="30"/>
          <w:szCs w:val="30"/>
        </w:rPr>
        <w:t xml:space="preserve">. </w:t>
      </w:r>
      <w:r w:rsidR="00886963" w:rsidRPr="00FC2233">
        <w:rPr>
          <w:sz w:val="30"/>
          <w:szCs w:val="30"/>
        </w:rPr>
        <w:t xml:space="preserve">ВНС утверждает </w:t>
      </w:r>
      <w:r w:rsidR="00886963"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="00886963"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 xml:space="preserve">миротворческих миссий за пределы </w:t>
      </w:r>
      <w:r w:rsidRPr="005B2BEC">
        <w:rPr>
          <w:b/>
          <w:sz w:val="30"/>
          <w:szCs w:val="30"/>
        </w:rPr>
        <w:lastRenderedPageBreak/>
        <w:t>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3A0E1F" w:rsidP="009E6FCE">
      <w:pPr>
        <w:spacing w:after="0" w:line="240" w:lineRule="auto"/>
        <w:jc w:val="center"/>
        <w:rPr>
          <w:sz w:val="30"/>
          <w:szCs w:val="30"/>
        </w:rPr>
      </w:pPr>
      <w:r w:rsidRPr="003A0E1F">
        <w:rPr>
          <w:rFonts w:cs="Times New Roman"/>
          <w:b/>
          <w:bCs/>
          <w:sz w:val="30"/>
          <w:szCs w:val="30"/>
          <w:highlight w:val="yellow"/>
        </w:rPr>
        <w:t>СЛАЙД 18</w:t>
      </w:r>
      <w:r w:rsidR="00CF4C36" w:rsidRPr="00E45F59">
        <w:rPr>
          <w:rFonts w:cs="Times New Roman"/>
          <w:b/>
          <w:bCs/>
          <w:sz w:val="30"/>
          <w:szCs w:val="30"/>
        </w:rPr>
        <w:t>ВЫБОРЫ ДЕЛЕГАТОВ</w:t>
      </w:r>
      <w:r w:rsidR="009E6FCE">
        <w:rPr>
          <w:rFonts w:cs="Times New Roman"/>
          <w:b/>
          <w:bCs/>
          <w:sz w:val="30"/>
          <w:szCs w:val="30"/>
        </w:rPr>
        <w:br/>
      </w:r>
      <w:r w:rsidR="00CF4C36">
        <w:rPr>
          <w:rFonts w:cs="Times New Roman"/>
          <w:b/>
          <w:bCs/>
          <w:sz w:val="30"/>
          <w:szCs w:val="30"/>
        </w:rPr>
        <w:t>СЕДЬМОГО</w:t>
      </w:r>
      <w:r w:rsidR="00CF4C36" w:rsidRPr="00E45F59">
        <w:rPr>
          <w:rFonts w:cs="Times New Roman"/>
          <w:b/>
          <w:bCs/>
          <w:sz w:val="30"/>
          <w:szCs w:val="30"/>
        </w:rPr>
        <w:t xml:space="preserve"> ВСЕ</w:t>
      </w:r>
      <w:r w:rsidR="00CF4C36"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3A0E1F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19</w:t>
      </w:r>
      <w:r w:rsidR="00100584">
        <w:rPr>
          <w:sz w:val="30"/>
          <w:szCs w:val="30"/>
        </w:rPr>
        <w:t>Н</w:t>
      </w:r>
      <w:r w:rsidR="00100584" w:rsidRPr="001D7B95">
        <w:rPr>
          <w:sz w:val="30"/>
          <w:szCs w:val="30"/>
        </w:rPr>
        <w:t xml:space="preserve">аделение Всебелорусского народного собрания </w:t>
      </w:r>
      <w:r w:rsidR="00100584"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 w:rsidR="00100584">
        <w:rPr>
          <w:sz w:val="30"/>
          <w:szCs w:val="30"/>
        </w:rPr>
        <w:t xml:space="preserve"> к кандидатам в делегаты. </w:t>
      </w:r>
      <w:r w:rsidR="00100584" w:rsidRPr="00122676">
        <w:rPr>
          <w:b/>
          <w:i/>
          <w:sz w:val="30"/>
          <w:szCs w:val="30"/>
        </w:rPr>
        <w:t xml:space="preserve">«Это должны быть профессионалы. Это не </w:t>
      </w:r>
      <w:r w:rsidR="00100584" w:rsidRPr="00122676">
        <w:rPr>
          <w:b/>
          <w:i/>
          <w:sz w:val="30"/>
          <w:szCs w:val="30"/>
        </w:rPr>
        <w:lastRenderedPageBreak/>
        <w:t>свадебные генералы, которые приехали, посидели…Таких там быть не должно. Это должны быть люди знающие, с богатым опытом за плечами</w:t>
      </w:r>
      <w:r w:rsidR="00100584">
        <w:rPr>
          <w:b/>
          <w:i/>
          <w:sz w:val="30"/>
          <w:szCs w:val="30"/>
        </w:rPr>
        <w:t xml:space="preserve">. </w:t>
      </w:r>
      <w:r w:rsidR="00100584"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="00100584" w:rsidRPr="00122676">
        <w:rPr>
          <w:b/>
          <w:i/>
          <w:sz w:val="30"/>
          <w:szCs w:val="30"/>
        </w:rPr>
        <w:t>»</w:t>
      </w:r>
      <w:r w:rsidR="00100584"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100584" w:rsidRPr="00122676">
        <w:rPr>
          <w:sz w:val="30"/>
          <w:szCs w:val="30"/>
        </w:rPr>
        <w:t>13 декабря</w:t>
      </w:r>
      <w:r w:rsidR="00100584">
        <w:rPr>
          <w:sz w:val="30"/>
          <w:szCs w:val="30"/>
        </w:rPr>
        <w:t xml:space="preserve"> 2022 г.на</w:t>
      </w:r>
      <w:r w:rsidR="00100584" w:rsidRPr="00122676">
        <w:rPr>
          <w:sz w:val="30"/>
          <w:szCs w:val="30"/>
        </w:rPr>
        <w:t xml:space="preserve"> совещани</w:t>
      </w:r>
      <w:r w:rsidR="00100584">
        <w:rPr>
          <w:sz w:val="30"/>
          <w:szCs w:val="30"/>
        </w:rPr>
        <w:t>и</w:t>
      </w:r>
      <w:r w:rsidR="00100584"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 w:rsidR="00100584"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  <w:r w:rsidR="003A0E1F" w:rsidRPr="003A0E1F">
        <w:rPr>
          <w:b/>
          <w:i/>
          <w:szCs w:val="28"/>
          <w:highlight w:val="yellow"/>
        </w:rPr>
        <w:t>СЛАЙД 20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3A0E1F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A0E1F">
        <w:rPr>
          <w:rFonts w:cs="Times New Roman"/>
          <w:b/>
          <w:sz w:val="30"/>
          <w:szCs w:val="30"/>
          <w:highlight w:val="yellow"/>
        </w:rPr>
        <w:t>СЛАЙД 21</w:t>
      </w:r>
      <w:r w:rsidR="001201EC"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="001201EC"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 xml:space="preserve">Делегаты седьмого </w:t>
      </w:r>
      <w:r w:rsidR="001201EC" w:rsidRPr="00664BCF">
        <w:rPr>
          <w:b/>
          <w:sz w:val="30"/>
          <w:szCs w:val="30"/>
        </w:rPr>
        <w:lastRenderedPageBreak/>
        <w:t>Всебелорусского народного собрания известны.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D04CA6" w:rsidRPr="00D04CA6" w:rsidRDefault="003A0E1F" w:rsidP="00D04CA6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3A0E1F">
        <w:rPr>
          <w:rFonts w:cs="Times New Roman"/>
          <w:bCs/>
          <w:i/>
          <w:sz w:val="30"/>
          <w:szCs w:val="30"/>
          <w:highlight w:val="yellow"/>
        </w:rPr>
        <w:t>СЛАЙД 22</w:t>
      </w:r>
      <w:r w:rsidR="000138E5">
        <w:rPr>
          <w:rFonts w:cs="Times New Roman"/>
          <w:bCs/>
          <w:i/>
          <w:sz w:val="30"/>
          <w:szCs w:val="30"/>
        </w:rPr>
        <w:t xml:space="preserve">Справочно. </w:t>
      </w:r>
      <w:r w:rsidR="00D04CA6">
        <w:rPr>
          <w:rFonts w:cs="Times New Roman"/>
          <w:bCs/>
          <w:i/>
          <w:sz w:val="30"/>
          <w:szCs w:val="30"/>
        </w:rPr>
        <w:t xml:space="preserve">Витебскую область будут представлять                  118 делегатов </w:t>
      </w:r>
      <w:r w:rsidR="000138E5" w:rsidRPr="000138E5">
        <w:rPr>
          <w:rFonts w:cs="Times New Roman"/>
          <w:i/>
          <w:sz w:val="30"/>
          <w:szCs w:val="30"/>
        </w:rPr>
        <w:t xml:space="preserve"> Всебелорусского народного собрания</w:t>
      </w:r>
      <w:r w:rsidR="00D04CA6">
        <w:rPr>
          <w:rFonts w:cs="Times New Roman"/>
          <w:i/>
          <w:sz w:val="30"/>
          <w:szCs w:val="30"/>
        </w:rPr>
        <w:t xml:space="preserve">: 24 председателя областного, городских и районных исполнительных комитетов,           44 человека от депутатского корпуса, 50 - </w:t>
      </w:r>
      <w:r w:rsidR="000138E5" w:rsidRPr="000138E5">
        <w:rPr>
          <w:rFonts w:cs="Times New Roman"/>
          <w:i/>
          <w:sz w:val="30"/>
          <w:szCs w:val="30"/>
        </w:rPr>
        <w:t xml:space="preserve">от гражданского общества </w:t>
      </w:r>
      <w:r w:rsidR="00D04CA6">
        <w:rPr>
          <w:rFonts w:cs="Times New Roman"/>
          <w:i/>
          <w:sz w:val="30"/>
          <w:szCs w:val="30"/>
        </w:rPr>
        <w:t>(</w:t>
      </w:r>
      <w:r w:rsidR="000138E5" w:rsidRPr="000138E5">
        <w:rPr>
          <w:rFonts w:cs="Times New Roman"/>
          <w:i/>
          <w:sz w:val="30"/>
          <w:szCs w:val="30"/>
        </w:rPr>
        <w:t xml:space="preserve">Витебская областная организация общественного объединения ветеранов;Витебская областная организация Республиканского </w:t>
      </w:r>
      <w:r w:rsidR="000138E5" w:rsidRPr="00D04CA6">
        <w:rPr>
          <w:rFonts w:cs="Times New Roman"/>
          <w:i/>
          <w:sz w:val="30"/>
          <w:szCs w:val="30"/>
        </w:rPr>
        <w:t>общественного объединения «Белая Русь»; Витебская областная организация общественного объединения «Белорусский союз женщин»; Витебское областное объединение профсоюзов Федерации профсоюзов Беларуси</w:t>
      </w:r>
      <w:r w:rsidR="00D04CA6">
        <w:rPr>
          <w:rFonts w:cs="Times New Roman"/>
          <w:i/>
          <w:sz w:val="30"/>
          <w:szCs w:val="30"/>
        </w:rPr>
        <w:t xml:space="preserve">, </w:t>
      </w:r>
      <w:r w:rsidR="00D04CA6" w:rsidRPr="00D04CA6">
        <w:rPr>
          <w:rFonts w:cs="Times New Roman"/>
          <w:i/>
          <w:sz w:val="30"/>
          <w:szCs w:val="30"/>
        </w:rPr>
        <w:t>Витебск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областн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организаци</w:t>
      </w:r>
      <w:r w:rsidR="00D04CA6">
        <w:rPr>
          <w:rFonts w:cs="Times New Roman"/>
          <w:i/>
          <w:sz w:val="30"/>
          <w:szCs w:val="30"/>
        </w:rPr>
        <w:t>я</w:t>
      </w:r>
      <w:r w:rsidR="00D04CA6" w:rsidRPr="00D04CA6">
        <w:rPr>
          <w:rFonts w:cs="Times New Roman"/>
          <w:i/>
          <w:sz w:val="30"/>
          <w:szCs w:val="30"/>
        </w:rPr>
        <w:t xml:space="preserve"> общественного объединения «Белорусский республиканский союз молодежи»</w:t>
      </w:r>
      <w:r w:rsidR="00D04CA6">
        <w:rPr>
          <w:rFonts w:cs="Times New Roman"/>
          <w:i/>
          <w:sz w:val="30"/>
          <w:szCs w:val="30"/>
        </w:rPr>
        <w:t>)</w:t>
      </w:r>
      <w:r w:rsidR="00D04CA6" w:rsidRPr="00D04CA6">
        <w:rPr>
          <w:rFonts w:cs="Times New Roman"/>
          <w:i/>
          <w:sz w:val="30"/>
          <w:szCs w:val="30"/>
        </w:rPr>
        <w:t>.</w:t>
      </w:r>
    </w:p>
    <w:p w:rsidR="000138E5" w:rsidRDefault="000138E5" w:rsidP="000138E5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</w:p>
    <w:p w:rsidR="00485F30" w:rsidRDefault="00485F30" w:rsidP="000138E5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3A0E1F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3A0E1F">
        <w:rPr>
          <w:b/>
          <w:bCs/>
          <w:sz w:val="30"/>
          <w:szCs w:val="30"/>
          <w:highlight w:val="yellow"/>
        </w:rPr>
        <w:t>СЛАЙД 23</w:t>
      </w:r>
      <w:r w:rsidR="00D84BA3"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4B4E0E">
        <w:rPr>
          <w:i/>
          <w:szCs w:val="28"/>
        </w:rPr>
        <w:t>(председатель – Премьер-министр Головченко Р.А.).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A0E1F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A0E1F">
        <w:rPr>
          <w:color w:val="000000"/>
          <w:sz w:val="30"/>
          <w:szCs w:val="30"/>
          <w:highlight w:val="yellow"/>
        </w:rPr>
        <w:t>СЛАЙД 24</w:t>
      </w:r>
      <w:r w:rsidR="003369AD"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</w:t>
      </w:r>
      <w:r w:rsidR="006C7A9F" w:rsidRPr="003369AD">
        <w:rPr>
          <w:b/>
          <w:sz w:val="30"/>
          <w:szCs w:val="30"/>
        </w:rPr>
        <w:lastRenderedPageBreak/>
        <w:t xml:space="preserve">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иформирование многополярного мира, преодоление кризиса европейской архитектуры безопасности.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 xml:space="preserve">Республике БеларусьКонцепция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4758DE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color w:val="000000"/>
          <w:szCs w:val="28"/>
          <w:highlight w:val="yellow"/>
        </w:rPr>
        <w:t>СЛАЙД 25</w:t>
      </w:r>
      <w:r w:rsidR="00DC39E6"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="00DC39E6" w:rsidRPr="00DC39E6">
        <w:rPr>
          <w:b/>
          <w:sz w:val="30"/>
          <w:szCs w:val="30"/>
        </w:rPr>
        <w:t>обновлена более чем на 70%</w:t>
      </w:r>
      <w:r w:rsidR="00DC39E6"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="00DC39E6"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4758DE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58DE">
        <w:rPr>
          <w:color w:val="000000"/>
          <w:sz w:val="28"/>
          <w:szCs w:val="28"/>
          <w:highlight w:val="yellow"/>
        </w:rPr>
        <w:t>СЛАЙД 26</w:t>
      </w:r>
      <w:r w:rsidR="003369AD"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lastRenderedPageBreak/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3A0E1F" w:rsidRPr="003369AD" w:rsidRDefault="003A0E1F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27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4758DE" w:rsidRDefault="004758DE" w:rsidP="00D37EE8">
      <w:pPr>
        <w:spacing w:before="120" w:after="0" w:line="300" w:lineRule="exact"/>
        <w:jc w:val="both"/>
        <w:rPr>
          <w:b/>
          <w:i/>
        </w:rPr>
      </w:pPr>
      <w:r w:rsidRPr="004758DE">
        <w:rPr>
          <w:b/>
          <w:i/>
          <w:highlight w:val="yellow"/>
        </w:rPr>
        <w:t>СЛАЙД</w:t>
      </w:r>
      <w:r w:rsidRPr="003A0E1F">
        <w:rPr>
          <w:b/>
          <w:i/>
          <w:highlight w:val="yellow"/>
        </w:rPr>
        <w:t xml:space="preserve"> 2</w:t>
      </w:r>
      <w:r w:rsidR="003A0E1F" w:rsidRPr="003A0E1F">
        <w:rPr>
          <w:b/>
          <w:i/>
          <w:highlight w:val="yellow"/>
        </w:rPr>
        <w:t>8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</w:t>
      </w:r>
      <w:r w:rsidRPr="00B358DD">
        <w:rPr>
          <w:i/>
          <w:szCs w:val="28"/>
        </w:rPr>
        <w:lastRenderedPageBreak/>
        <w:t xml:space="preserve">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4758DE" w:rsidRPr="004758DE" w:rsidRDefault="004758DE" w:rsidP="00B358DD">
      <w:pPr>
        <w:spacing w:before="120" w:after="0" w:line="300" w:lineRule="exact"/>
        <w:jc w:val="both"/>
        <w:rPr>
          <w:b/>
          <w:iCs/>
          <w:szCs w:val="28"/>
        </w:rPr>
      </w:pPr>
      <w:r w:rsidRPr="004758DE">
        <w:rPr>
          <w:b/>
          <w:iCs/>
          <w:szCs w:val="28"/>
          <w:highlight w:val="yellow"/>
        </w:rPr>
        <w:t>СЛАЙД 28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4758DE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4758DE">
        <w:rPr>
          <w:rFonts w:cs="Times New Roman"/>
          <w:bCs/>
          <w:spacing w:val="-4"/>
          <w:sz w:val="30"/>
          <w:szCs w:val="30"/>
          <w:highlight w:val="yellow"/>
        </w:rPr>
        <w:t>СЛАЙД 29</w:t>
      </w:r>
      <w:r w:rsidR="00320B47"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="00320B47"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 xml:space="preserve">олидарность не предполагает единомыслия. Путь к достижению общих целей можно </w:t>
      </w:r>
      <w:r w:rsidRPr="007A2E70">
        <w:rPr>
          <w:rFonts w:cs="Times New Roman"/>
          <w:bCs/>
          <w:sz w:val="30"/>
          <w:szCs w:val="30"/>
        </w:rPr>
        <w:lastRenderedPageBreak/>
        <w:t>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4758DE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758DE">
        <w:rPr>
          <w:rFonts w:cs="Times New Roman"/>
          <w:bCs/>
          <w:spacing w:val="-4"/>
          <w:sz w:val="30"/>
          <w:szCs w:val="30"/>
          <w:highlight w:val="yellow"/>
        </w:rPr>
        <w:t>СЛАЙД 30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AF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97" w:rsidRDefault="003A3E97" w:rsidP="0090513E">
      <w:pPr>
        <w:spacing w:after="0" w:line="240" w:lineRule="auto"/>
      </w:pPr>
      <w:r>
        <w:separator/>
      </w:r>
    </w:p>
  </w:endnote>
  <w:endnote w:type="continuationSeparator" w:id="1">
    <w:p w:rsidR="003A3E97" w:rsidRDefault="003A3E9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97" w:rsidRDefault="003A3E97" w:rsidP="0090513E">
      <w:pPr>
        <w:spacing w:after="0" w:line="240" w:lineRule="auto"/>
      </w:pPr>
      <w:r>
        <w:separator/>
      </w:r>
    </w:p>
  </w:footnote>
  <w:footnote w:type="continuationSeparator" w:id="1">
    <w:p w:rsidR="003A3E97" w:rsidRDefault="003A3E9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9910"/>
      <w:docPartObj>
        <w:docPartGallery w:val="Page Numbers (Top of Page)"/>
        <w:docPartUnique/>
      </w:docPartObj>
    </w:sdtPr>
    <w:sdtContent>
      <w:p w:rsidR="003153A7" w:rsidRDefault="0033227F">
        <w:pPr>
          <w:pStyle w:val="a3"/>
          <w:jc w:val="center"/>
        </w:pPr>
        <w:r>
          <w:fldChar w:fldCharType="begin"/>
        </w:r>
        <w:r w:rsidR="003153A7">
          <w:instrText>PAGE   \* MERGEFORMAT</w:instrText>
        </w:r>
        <w:r>
          <w:fldChar w:fldCharType="separate"/>
        </w:r>
        <w:r w:rsidR="0063183F">
          <w:rPr>
            <w:noProof/>
          </w:rPr>
          <w:t>14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00"/>
    <w:rsid w:val="0000134E"/>
    <w:rsid w:val="00010231"/>
    <w:rsid w:val="00010E13"/>
    <w:rsid w:val="000125EC"/>
    <w:rsid w:val="000138E5"/>
    <w:rsid w:val="00015BC5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0A3B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27F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AE3"/>
    <w:rsid w:val="00383530"/>
    <w:rsid w:val="00384C6F"/>
    <w:rsid w:val="003857C2"/>
    <w:rsid w:val="0038795D"/>
    <w:rsid w:val="00396233"/>
    <w:rsid w:val="003A0E1F"/>
    <w:rsid w:val="003A23F7"/>
    <w:rsid w:val="003A3E9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758D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3183F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D5601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BF4"/>
    <w:rsid w:val="00AF2F77"/>
    <w:rsid w:val="00AF7BEF"/>
    <w:rsid w:val="00B0622C"/>
    <w:rsid w:val="00B07B97"/>
    <w:rsid w:val="00B12F9B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4CA6"/>
    <w:rsid w:val="00D06CC2"/>
    <w:rsid w:val="00D07DE3"/>
    <w:rsid w:val="00D10710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D20"/>
    <w:rsid w:val="00E66C63"/>
    <w:rsid w:val="00E66EFE"/>
    <w:rsid w:val="00E70178"/>
    <w:rsid w:val="00E73D18"/>
    <w:rsid w:val="00E74B90"/>
    <w:rsid w:val="00E76166"/>
    <w:rsid w:val="00E80DF0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1AF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Идеалогия-3</cp:lastModifiedBy>
  <cp:revision>4</cp:revision>
  <cp:lastPrinted>2024-04-01T12:08:00Z</cp:lastPrinted>
  <dcterms:created xsi:type="dcterms:W3CDTF">2024-04-08T09:10:00Z</dcterms:created>
  <dcterms:modified xsi:type="dcterms:W3CDTF">2024-04-10T06:59:00Z</dcterms:modified>
</cp:coreProperties>
</file>